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DBD5" w14:textId="77777777" w:rsidR="00A626B8" w:rsidRPr="00A626B8" w:rsidRDefault="00A626B8" w:rsidP="00A626B8">
      <w:r w:rsidRPr="00A626B8">
        <w:t xml:space="preserve">Communities In Schools of Central Texas (CISCT) surrounds students with a community of support, empowering them to stay in school and achieve in life. A national, 40+ year dropout prevention program, Communities In Schools uses an integrated student support model to provide services to students and support success. This 3-tiered approach aims to meet students where they are and provide multiple levels of engagement through school wide services (Tier 1), group targeted programs (Tier 2), and individualized support (Tier 3). </w:t>
      </w:r>
    </w:p>
    <w:p w14:paraId="35C2477B" w14:textId="77777777" w:rsidR="00A626B8" w:rsidRPr="00A626B8" w:rsidRDefault="00A626B8" w:rsidP="00A626B8"/>
    <w:p w14:paraId="793D0FFF" w14:textId="77777777" w:rsidR="00A626B8" w:rsidRDefault="00A626B8" w:rsidP="00A626B8">
      <w:r w:rsidRPr="00A626B8">
        <w:t>The CISCT AmeriCorps program places AmeriCorps Mentors on elementary and middle school campuses across Central Texas</w:t>
      </w:r>
      <w:r w:rsidR="00365B5E">
        <w:t xml:space="preserve"> as well as at the </w:t>
      </w:r>
      <w:hyperlink r:id="rId10" w:history="1">
        <w:r w:rsidR="00365B5E" w:rsidRPr="00365B5E">
          <w:rPr>
            <w:rStyle w:val="Hyperlink"/>
          </w:rPr>
          <w:t>ASPIRE Family Literacy program</w:t>
        </w:r>
      </w:hyperlink>
      <w:r w:rsidR="00365B5E">
        <w:t xml:space="preserve"> located on the campus of Travis Early College High School in South Austin. The ASPIRE program is a two-generation model providing comprehensive literacy services for the entire family.</w:t>
      </w:r>
    </w:p>
    <w:p w14:paraId="369BB36E" w14:textId="77777777" w:rsidR="0070096B" w:rsidRDefault="0070096B" w:rsidP="00A626B8"/>
    <w:p w14:paraId="0E3F5E4D" w14:textId="6DF1B7D2" w:rsidR="0070096B" w:rsidRDefault="0070096B" w:rsidP="00A626B8">
      <w:r>
        <w:t xml:space="preserve">CISCT AmeriCorps </w:t>
      </w:r>
      <w:r w:rsidR="005A34B4">
        <w:t xml:space="preserve">is </w:t>
      </w:r>
      <w:r w:rsidR="0085126E">
        <w:t xml:space="preserve">seeking Early Childhood </w:t>
      </w:r>
      <w:r w:rsidR="00374D4B">
        <w:t xml:space="preserve">Classroom </w:t>
      </w:r>
      <w:r w:rsidR="0085126E">
        <w:t>Assistants (EC</w:t>
      </w:r>
      <w:r w:rsidR="00374D4B">
        <w:t>C</w:t>
      </w:r>
      <w:r w:rsidR="0085126E">
        <w:t>As) to serve in the ASPIRE toddler and preschool classrooms to provide support to our Early Childhood Instructors and to promote growth and development of children ages 0-3 in a safe a</w:t>
      </w:r>
      <w:r w:rsidR="00834E14">
        <w:t>nd</w:t>
      </w:r>
      <w:r w:rsidR="0085126E">
        <w:t xml:space="preserve"> nurturing environment. AmeriCorps EC</w:t>
      </w:r>
      <w:r w:rsidR="00374D4B">
        <w:t>C</w:t>
      </w:r>
      <w:r w:rsidR="0085126E">
        <w:t xml:space="preserve">As will </w:t>
      </w:r>
      <w:r w:rsidR="00FB5139">
        <w:t xml:space="preserve">gain </w:t>
      </w:r>
      <w:r w:rsidR="0085126E">
        <w:t xml:space="preserve">hands-on, practical experience working in </w:t>
      </w:r>
      <w:r w:rsidR="00CB6719">
        <w:t>a</w:t>
      </w:r>
      <w:r w:rsidR="00FB5139">
        <w:t>n early childhood classroom</w:t>
      </w:r>
      <w:r w:rsidR="0085126E">
        <w:t xml:space="preserve"> environment while engaging with children, families, and CISCT ASPIRE staff.</w:t>
      </w:r>
    </w:p>
    <w:p w14:paraId="3011738F" w14:textId="77777777" w:rsidR="00A626B8" w:rsidRDefault="00A626B8" w:rsidP="00A626B8"/>
    <w:p w14:paraId="288B08A5" w14:textId="77777777" w:rsidR="00A626B8" w:rsidRPr="00A626B8" w:rsidRDefault="00A626B8" w:rsidP="00A626B8">
      <w:r w:rsidRPr="00A626B8">
        <w:t>Communities In Schools of Central Texas is an equal opportunity national service program. All applicants are considered without discrimination based on race, color, age, religion, national origin, veteran status, sexual orientation, disability, or sex.</w:t>
      </w:r>
    </w:p>
    <w:p w14:paraId="78D777A8" w14:textId="77777777" w:rsidR="00A626B8" w:rsidRPr="00A626B8" w:rsidRDefault="00A626B8" w:rsidP="00A626B8"/>
    <w:p w14:paraId="7D166070" w14:textId="64CC22A1" w:rsidR="00796388" w:rsidRPr="00A626B8" w:rsidRDefault="007F28CA" w:rsidP="00796388">
      <w:pPr>
        <w:pStyle w:val="Subheadings"/>
      </w:pPr>
      <w:r>
        <w:t xml:space="preserve">Early Childhood </w:t>
      </w:r>
      <w:r w:rsidR="00F12BE0">
        <w:t>Classroom</w:t>
      </w:r>
      <w:r>
        <w:t xml:space="preserve"> Assistant</w:t>
      </w:r>
      <w:r w:rsidR="00796388" w:rsidRPr="00A626B8">
        <w:t xml:space="preserve"> Essential Functions</w:t>
      </w:r>
    </w:p>
    <w:p w14:paraId="5E7EA4FE" w14:textId="195BD712" w:rsidR="0058309C" w:rsidRDefault="0085126E" w:rsidP="0058309C">
      <w:pPr>
        <w:pStyle w:val="ListParagraph"/>
        <w:numPr>
          <w:ilvl w:val="0"/>
          <w:numId w:val="7"/>
        </w:numPr>
        <w:spacing w:after="120"/>
        <w:ind w:left="360"/>
        <w:contextualSpacing w:val="0"/>
      </w:pPr>
      <w:r>
        <w:t xml:space="preserve">Support the Early Childhood Instructor in daily </w:t>
      </w:r>
      <w:r w:rsidR="00AF08F5">
        <w:t>activities</w:t>
      </w:r>
      <w:r>
        <w:t xml:space="preserve"> in</w:t>
      </w:r>
      <w:r w:rsidR="00AF08F5">
        <w:t xml:space="preserve"> one of three</w:t>
      </w:r>
      <w:r>
        <w:t xml:space="preserve"> early childhood education classes for infants, toddlers, or preschoolers, as assigned. </w:t>
      </w:r>
      <w:r w:rsidR="00AF08F5">
        <w:t>This includes:</w:t>
      </w:r>
    </w:p>
    <w:p w14:paraId="02B44511" w14:textId="27BD66C4" w:rsidR="00AF08F5" w:rsidRDefault="00AF08F5" w:rsidP="00AF08F5">
      <w:pPr>
        <w:pStyle w:val="ListParagraph"/>
        <w:numPr>
          <w:ilvl w:val="1"/>
          <w:numId w:val="7"/>
        </w:numPr>
        <w:spacing w:after="120"/>
        <w:contextualSpacing w:val="0"/>
      </w:pPr>
      <w:r>
        <w:t>Participating in and modelling appropriate behavior during key activities (circle time, outside play, exploration stations, and essential care activities such and washing hands, toilet activities, and personal care.</w:t>
      </w:r>
    </w:p>
    <w:p w14:paraId="6746B82F" w14:textId="5E93FCC4" w:rsidR="00AF08F5" w:rsidRDefault="00AF08F5" w:rsidP="00AF08F5">
      <w:pPr>
        <w:pStyle w:val="ListParagraph"/>
        <w:numPr>
          <w:ilvl w:val="1"/>
          <w:numId w:val="7"/>
        </w:numPr>
        <w:spacing w:after="120"/>
        <w:contextualSpacing w:val="0"/>
      </w:pPr>
      <w:r>
        <w:t>Assisting with child supervision and behavior management during transitions between activities.</w:t>
      </w:r>
    </w:p>
    <w:p w14:paraId="6E54CAA9" w14:textId="1004A692" w:rsidR="00AF08F5" w:rsidRDefault="00AF08F5" w:rsidP="00084D6E">
      <w:pPr>
        <w:pStyle w:val="ListParagraph"/>
        <w:numPr>
          <w:ilvl w:val="1"/>
          <w:numId w:val="7"/>
        </w:numPr>
        <w:spacing w:after="120"/>
        <w:contextualSpacing w:val="0"/>
      </w:pPr>
      <w:r>
        <w:t xml:space="preserve">Model and support consistency in classroom activities, schedules, and routines to ensure </w:t>
      </w:r>
      <w:r w:rsidR="003A23DE">
        <w:t>daily activities are aligned with standards for physical activity, child-directed play, outdoor time, and rest.</w:t>
      </w:r>
    </w:p>
    <w:p w14:paraId="0C84907C" w14:textId="77777777" w:rsidR="00D52144" w:rsidRDefault="00D52144" w:rsidP="00084D6E"/>
    <w:p w14:paraId="2341956B" w14:textId="52262B1B" w:rsidR="00374D4B" w:rsidRDefault="00374D4B" w:rsidP="00084D6E">
      <w:pPr>
        <w:pStyle w:val="ListParagraph"/>
        <w:numPr>
          <w:ilvl w:val="0"/>
          <w:numId w:val="7"/>
        </w:numPr>
        <w:spacing w:after="120"/>
      </w:pPr>
      <w:r>
        <w:t xml:space="preserve">Assist in tracking </w:t>
      </w:r>
      <w:r w:rsidR="003E6D86">
        <w:t>development and</w:t>
      </w:r>
      <w:r>
        <w:t xml:space="preserve"> attainment of early childhood developmental milestones </w:t>
      </w:r>
      <w:r w:rsidR="003E6D86">
        <w:t>through classroom observations.</w:t>
      </w:r>
    </w:p>
    <w:p w14:paraId="128929E7" w14:textId="4FBAAEE2" w:rsidR="00374D4B" w:rsidRDefault="00374D4B" w:rsidP="00374D4B">
      <w:pPr>
        <w:pStyle w:val="ListParagraph"/>
        <w:numPr>
          <w:ilvl w:val="1"/>
          <w:numId w:val="7"/>
        </w:numPr>
        <w:spacing w:after="120"/>
        <w:contextualSpacing w:val="0"/>
      </w:pPr>
      <w:r>
        <w:t>Create &amp; maintain supporting documentation around observed behaviors and activities for inclusion in individual child portfolios of milestone development (</w:t>
      </w:r>
      <w:r w:rsidR="00D52144">
        <w:t>reference standard criteria in here)</w:t>
      </w:r>
    </w:p>
    <w:p w14:paraId="05F29246" w14:textId="77777777" w:rsidR="00374D4B" w:rsidRDefault="00374D4B" w:rsidP="00084D6E">
      <w:pPr>
        <w:spacing w:after="120"/>
        <w:ind w:left="360"/>
      </w:pPr>
    </w:p>
    <w:p w14:paraId="19C8D973" w14:textId="62E7C75A" w:rsidR="00796388" w:rsidRDefault="00D03BB2" w:rsidP="00796388">
      <w:pPr>
        <w:pStyle w:val="ListParagraph"/>
        <w:numPr>
          <w:ilvl w:val="0"/>
          <w:numId w:val="7"/>
        </w:numPr>
        <w:spacing w:after="120"/>
        <w:ind w:left="360"/>
        <w:contextualSpacing w:val="0"/>
      </w:pPr>
      <w:r>
        <w:t xml:space="preserve">Support a variety of creative, intercultural, inclusive, differentiated, research-based instructional strategies that ensure students are actively engaged in meaningful learning experiences. </w:t>
      </w:r>
    </w:p>
    <w:p w14:paraId="70D7AD72" w14:textId="457EB377" w:rsidR="00D52144" w:rsidRDefault="00DC10B6" w:rsidP="00D52144">
      <w:pPr>
        <w:pStyle w:val="ListParagraph"/>
        <w:numPr>
          <w:ilvl w:val="1"/>
          <w:numId w:val="7"/>
        </w:numPr>
        <w:spacing w:after="120"/>
        <w:contextualSpacing w:val="0"/>
      </w:pPr>
      <w:r>
        <w:lastRenderedPageBreak/>
        <w:t xml:space="preserve">Implement activities to specifically support </w:t>
      </w:r>
      <w:hyperlink r:id="rId11" w:history="1">
        <w:r w:rsidRPr="00DC10B6">
          <w:rPr>
            <w:rStyle w:val="Hyperlink"/>
          </w:rPr>
          <w:t>milestone development</w:t>
        </w:r>
      </w:hyperlink>
      <w:r>
        <w:t xml:space="preserve"> in Social-Emotional and Language domains and in alignment with the weekly lesson plan. </w:t>
      </w:r>
      <w:r w:rsidR="00D52144">
        <w:t xml:space="preserve"> </w:t>
      </w:r>
    </w:p>
    <w:p w14:paraId="21FD7EE6" w14:textId="6548D4D6" w:rsidR="00D52144" w:rsidRDefault="00DC10B6" w:rsidP="00084D6E">
      <w:pPr>
        <w:pStyle w:val="ListParagraph"/>
        <w:numPr>
          <w:ilvl w:val="1"/>
          <w:numId w:val="7"/>
        </w:numPr>
        <w:spacing w:after="120"/>
        <w:contextualSpacing w:val="0"/>
      </w:pPr>
      <w:r>
        <w:t xml:space="preserve">Collaborate with </w:t>
      </w:r>
      <w:r w:rsidR="00084D6E">
        <w:t>the Early Childhood Instructor to support and/or lead activities in alignment with the Creative Curriculum®, weekly lesson plans, and Member skills and interests.</w:t>
      </w:r>
    </w:p>
    <w:p w14:paraId="494AC766" w14:textId="77777777" w:rsidR="00B41038" w:rsidRDefault="00D03BB2" w:rsidP="00796388">
      <w:pPr>
        <w:pStyle w:val="ListParagraph"/>
        <w:numPr>
          <w:ilvl w:val="0"/>
          <w:numId w:val="7"/>
        </w:numPr>
        <w:spacing w:after="120"/>
        <w:ind w:left="360"/>
        <w:contextualSpacing w:val="0"/>
      </w:pPr>
      <w:r>
        <w:t>Ensure the safety of children through constant supervision.</w:t>
      </w:r>
    </w:p>
    <w:p w14:paraId="54D07DDA" w14:textId="0ACBA449" w:rsidR="00D03BB2" w:rsidRDefault="00D03BB2" w:rsidP="00D03BB2">
      <w:pPr>
        <w:pStyle w:val="ListParagraph"/>
        <w:numPr>
          <w:ilvl w:val="0"/>
          <w:numId w:val="7"/>
        </w:numPr>
        <w:spacing w:after="120"/>
        <w:ind w:left="360"/>
        <w:contextualSpacing w:val="0"/>
      </w:pPr>
      <w:r>
        <w:t>Follow all CISCT AmeriCorps policies and procedures including documenting service hours, attending orientation and ongoing training throughout the service year, and complete Life After AmeriCorps training and activities. Attend EC</w:t>
      </w:r>
      <w:r w:rsidR="00066512">
        <w:t>C</w:t>
      </w:r>
      <w:r>
        <w:t>A-specific training through ASPIRE.</w:t>
      </w:r>
    </w:p>
    <w:p w14:paraId="5D790051" w14:textId="77777777" w:rsidR="00D03BB2" w:rsidRDefault="00D03BB2" w:rsidP="00D03BB2">
      <w:pPr>
        <w:pStyle w:val="ListParagraph"/>
        <w:numPr>
          <w:ilvl w:val="0"/>
          <w:numId w:val="7"/>
        </w:numPr>
        <w:spacing w:after="120"/>
        <w:ind w:left="360"/>
        <w:contextualSpacing w:val="0"/>
      </w:pPr>
      <w:r>
        <w:t>Participate in ASPIRE two-generation team approach to service delivery with a focus on parental involvement, parent/teacher rapport and high levels of communication with families.</w:t>
      </w:r>
    </w:p>
    <w:p w14:paraId="060E0164" w14:textId="14B31502" w:rsidR="00796388" w:rsidRDefault="00796388" w:rsidP="00796388">
      <w:pPr>
        <w:pStyle w:val="ListParagraph"/>
        <w:numPr>
          <w:ilvl w:val="0"/>
          <w:numId w:val="7"/>
        </w:numPr>
        <w:spacing w:after="120"/>
        <w:ind w:left="360"/>
        <w:contextualSpacing w:val="0"/>
      </w:pPr>
      <w:r>
        <w:t xml:space="preserve">Serve a total of </w:t>
      </w:r>
      <w:r w:rsidR="00F12BE0">
        <w:t>675</w:t>
      </w:r>
      <w:r>
        <w:t xml:space="preserve"> AmeriCorps service hours over the </w:t>
      </w:r>
      <w:r w:rsidR="00D03BB2">
        <w:t>9</w:t>
      </w:r>
      <w:r>
        <w:t xml:space="preserve">-month service term. Members must meet monthly benchmarks and serve an average of </w:t>
      </w:r>
      <w:r w:rsidR="00F12BE0">
        <w:t>20</w:t>
      </w:r>
      <w:r>
        <w:t xml:space="preserve"> hours per week.</w:t>
      </w:r>
    </w:p>
    <w:p w14:paraId="62580443" w14:textId="77777777" w:rsidR="00812ED9" w:rsidRDefault="00796388" w:rsidP="00812ED9">
      <w:pPr>
        <w:pStyle w:val="ListParagraph"/>
        <w:numPr>
          <w:ilvl w:val="0"/>
          <w:numId w:val="7"/>
        </w:numPr>
        <w:spacing w:after="120"/>
        <w:ind w:left="360"/>
        <w:contextualSpacing w:val="0"/>
      </w:pPr>
      <w:r>
        <w:t xml:space="preserve">Serve as a productive member of the CIS </w:t>
      </w:r>
      <w:r w:rsidR="00B41038">
        <w:t xml:space="preserve">AmeriCorps team at </w:t>
      </w:r>
      <w:r w:rsidR="00D03BB2">
        <w:t>the ASPIRE program site.</w:t>
      </w:r>
      <w:r>
        <w:t xml:space="preserve"> Meet with the</w:t>
      </w:r>
      <w:r w:rsidR="00812ED9">
        <w:t xml:space="preserve"> ASPIRE Family Education Coordinator </w:t>
      </w:r>
      <w:r>
        <w:t xml:space="preserve">at least once per week for supervision and </w:t>
      </w:r>
      <w:r w:rsidR="0010403A">
        <w:t>project support.</w:t>
      </w:r>
      <w:r w:rsidR="00812ED9" w:rsidRPr="00812ED9">
        <w:t xml:space="preserve"> </w:t>
      </w:r>
      <w:r w:rsidR="00812ED9">
        <w:t xml:space="preserve">Demonstrate a positive demeanor and commitment to service. </w:t>
      </w:r>
    </w:p>
    <w:p w14:paraId="65A85B40" w14:textId="77777777" w:rsidR="00812ED9" w:rsidRPr="00A626B8" w:rsidRDefault="00812ED9" w:rsidP="00812ED9">
      <w:pPr>
        <w:pStyle w:val="ListParagraph"/>
        <w:numPr>
          <w:ilvl w:val="0"/>
          <w:numId w:val="7"/>
        </w:numPr>
        <w:spacing w:after="120"/>
        <w:ind w:left="360"/>
        <w:contextualSpacing w:val="0"/>
      </w:pPr>
      <w:r>
        <w:t>Observe children to detect signs of illness, injury, abuse, neglect, emotional disturbance, or other special needs and report these signs immediately to the Family Education Coordinator.</w:t>
      </w:r>
    </w:p>
    <w:p w14:paraId="06C18916" w14:textId="77777777" w:rsidR="00812ED9" w:rsidRDefault="00812ED9" w:rsidP="00812ED9">
      <w:pPr>
        <w:pStyle w:val="ListParagraph"/>
        <w:numPr>
          <w:ilvl w:val="0"/>
          <w:numId w:val="7"/>
        </w:numPr>
        <w:spacing w:after="120"/>
        <w:ind w:left="360"/>
        <w:contextualSpacing w:val="0"/>
      </w:pPr>
      <w:r>
        <w:t xml:space="preserve">Maintain a high level of confidentiality on private and personal matters that are unique to children and their families. </w:t>
      </w:r>
    </w:p>
    <w:p w14:paraId="49B4B482" w14:textId="77777777" w:rsidR="0070096B" w:rsidRDefault="0070096B" w:rsidP="00812ED9"/>
    <w:p w14:paraId="347DBCD0" w14:textId="77777777" w:rsidR="00A626B8" w:rsidRPr="00EC3331" w:rsidRDefault="00A626B8" w:rsidP="00A626B8">
      <w:pPr>
        <w:rPr>
          <w:i/>
          <w:iCs/>
        </w:rPr>
      </w:pPr>
      <w:r w:rsidRPr="00EC3331">
        <w:rPr>
          <w:i/>
          <w:iCs/>
        </w:rPr>
        <w:t>The responsibilities above are essential position functions and are subject to reasonable accommodations</w:t>
      </w:r>
      <w:r w:rsidR="00EC3331" w:rsidRPr="00EC3331">
        <w:rPr>
          <w:i/>
          <w:iCs/>
        </w:rPr>
        <w:t xml:space="preserve">. </w:t>
      </w:r>
    </w:p>
    <w:p w14:paraId="56C14C61" w14:textId="77777777" w:rsidR="00EC3331" w:rsidRPr="00A626B8" w:rsidRDefault="00EC3331" w:rsidP="00A626B8">
      <w:pPr>
        <w:rPr>
          <w:b/>
          <w:bCs w:val="0"/>
          <w:i/>
          <w:iCs/>
        </w:rPr>
      </w:pPr>
    </w:p>
    <w:p w14:paraId="509C16C1" w14:textId="77777777" w:rsidR="00A626B8" w:rsidRPr="00A626B8" w:rsidRDefault="00A626B8" w:rsidP="00A626B8">
      <w:pPr>
        <w:pStyle w:val="Subheadings"/>
      </w:pPr>
      <w:r w:rsidRPr="00A626B8">
        <w:t>Non-Essential Functions</w:t>
      </w:r>
    </w:p>
    <w:p w14:paraId="0F21CB13" w14:textId="77777777" w:rsidR="00A626B8" w:rsidRPr="00A626B8" w:rsidRDefault="00A626B8" w:rsidP="00A626B8">
      <w:r w:rsidRPr="00A626B8">
        <w:t>Individuals may be required to perform other position-related instructions within the scope of their normal service activities as requested by their site supervisor and/or AmeriCorps program staff in alignment with the grant and not unallowable or prohibited activities and subject to reasonable accommodation</w:t>
      </w:r>
      <w:r w:rsidR="00812ED9">
        <w:t>.</w:t>
      </w:r>
    </w:p>
    <w:p w14:paraId="1E784D07" w14:textId="77777777" w:rsidR="00A626B8" w:rsidRPr="00A626B8" w:rsidRDefault="00A626B8" w:rsidP="00A626B8"/>
    <w:p w14:paraId="082FD712" w14:textId="77777777" w:rsidR="00A626B8" w:rsidRPr="00A626B8" w:rsidRDefault="00C82A34" w:rsidP="00A626B8">
      <w:pPr>
        <w:pStyle w:val="Subheadings"/>
      </w:pPr>
      <w:r w:rsidRPr="00A626B8">
        <w:t>S</w:t>
      </w:r>
      <w:r w:rsidR="00A626B8" w:rsidRPr="00A626B8">
        <w:t>e</w:t>
      </w:r>
      <w:r w:rsidRPr="00A626B8">
        <w:t xml:space="preserve">rvice </w:t>
      </w:r>
      <w:r w:rsidR="00A626B8" w:rsidRPr="00A626B8">
        <w:t xml:space="preserve">Position </w:t>
      </w:r>
      <w:r w:rsidRPr="00A626B8">
        <w:t>Requirements</w:t>
      </w:r>
    </w:p>
    <w:p w14:paraId="2E5A72A1" w14:textId="77777777" w:rsidR="00A626B8" w:rsidRPr="00A626B8" w:rsidRDefault="00A626B8" w:rsidP="00A626B8">
      <w:pPr>
        <w:rPr>
          <w:b/>
          <w:bCs w:val="0"/>
        </w:rPr>
      </w:pPr>
      <w:r>
        <w:rPr>
          <w:b/>
          <w:bCs w:val="0"/>
        </w:rPr>
        <w:t>CIS AmeriCorps Program Requirements:</w:t>
      </w:r>
    </w:p>
    <w:p w14:paraId="5EEC60F4" w14:textId="77777777" w:rsidR="00424335" w:rsidRDefault="00A626B8" w:rsidP="00A626B8">
      <w:pPr>
        <w:pStyle w:val="ListParagraph"/>
        <w:numPr>
          <w:ilvl w:val="0"/>
          <w:numId w:val="13"/>
        </w:numPr>
        <w:spacing w:after="120"/>
        <w:contextualSpacing w:val="0"/>
      </w:pPr>
      <w:r w:rsidRPr="00A626B8">
        <w:t xml:space="preserve">Have a passion </w:t>
      </w:r>
      <w:r w:rsidR="00424335">
        <w:t xml:space="preserve">for </w:t>
      </w:r>
      <w:r w:rsidR="00812ED9">
        <w:t>working with young children and families and a desire to gain experience working with a two-generation model. No prior experience is required!</w:t>
      </w:r>
      <w:r w:rsidR="00424335">
        <w:t xml:space="preserve"> </w:t>
      </w:r>
    </w:p>
    <w:p w14:paraId="2D506202" w14:textId="77777777" w:rsidR="00A626B8" w:rsidRPr="00A626B8" w:rsidRDefault="00A626B8" w:rsidP="00A626B8">
      <w:pPr>
        <w:pStyle w:val="ListParagraph"/>
        <w:numPr>
          <w:ilvl w:val="0"/>
          <w:numId w:val="13"/>
        </w:numPr>
        <w:spacing w:after="120"/>
        <w:contextualSpacing w:val="0"/>
      </w:pPr>
      <w:r w:rsidRPr="00A626B8">
        <w:t xml:space="preserve">Be able to build </w:t>
      </w:r>
      <w:r>
        <w:t xml:space="preserve">healthy and appropriate </w:t>
      </w:r>
      <w:r w:rsidRPr="00A626B8">
        <w:t>relationships with diverse individuals, including students, families, campus staff and CIS staff</w:t>
      </w:r>
      <w:r>
        <w:t>, including setting boundaries and maintaining confidentiality.</w:t>
      </w:r>
    </w:p>
    <w:p w14:paraId="7FCCB9BE" w14:textId="77777777" w:rsidR="00A626B8" w:rsidRPr="00A626B8" w:rsidRDefault="00A626B8" w:rsidP="00A626B8">
      <w:pPr>
        <w:pStyle w:val="ListParagraph"/>
        <w:numPr>
          <w:ilvl w:val="0"/>
          <w:numId w:val="13"/>
        </w:numPr>
        <w:spacing w:after="120"/>
        <w:contextualSpacing w:val="0"/>
      </w:pPr>
      <w:r w:rsidRPr="00A626B8">
        <w:t xml:space="preserve">Take initiative and be proactive in daily service activities. </w:t>
      </w:r>
      <w:r>
        <w:t>Maintain a level of professionalism consistent with campus and CIS program expectations.</w:t>
      </w:r>
    </w:p>
    <w:p w14:paraId="6BFEB81D" w14:textId="77777777" w:rsidR="00A626B8" w:rsidRPr="00A626B8" w:rsidRDefault="00A626B8" w:rsidP="00A626B8">
      <w:pPr>
        <w:pStyle w:val="ListParagraph"/>
        <w:numPr>
          <w:ilvl w:val="0"/>
          <w:numId w:val="13"/>
        </w:numPr>
        <w:spacing w:after="120"/>
        <w:contextualSpacing w:val="0"/>
      </w:pPr>
      <w:r w:rsidRPr="00A626B8">
        <w:t xml:space="preserve">Be comfortable using technology systems to complete work, including </w:t>
      </w:r>
      <w:r w:rsidR="00812ED9">
        <w:t xml:space="preserve">student documentation and </w:t>
      </w:r>
      <w:r w:rsidR="00812ED9">
        <w:lastRenderedPageBreak/>
        <w:t>program requirements.</w:t>
      </w:r>
      <w:r w:rsidR="00C16C8D">
        <w:t xml:space="preserve"> </w:t>
      </w:r>
      <w:r w:rsidRPr="00A626B8">
        <w:t xml:space="preserve"> </w:t>
      </w:r>
    </w:p>
    <w:p w14:paraId="25EA27BF" w14:textId="77777777" w:rsidR="00A626B8" w:rsidRPr="00A626B8" w:rsidRDefault="00A626B8" w:rsidP="00A626B8">
      <w:pPr>
        <w:pStyle w:val="ListParagraph"/>
        <w:numPr>
          <w:ilvl w:val="0"/>
          <w:numId w:val="13"/>
        </w:numPr>
        <w:spacing w:after="120"/>
        <w:contextualSpacing w:val="0"/>
      </w:pPr>
      <w:r>
        <w:t>Demonstrate e</w:t>
      </w:r>
      <w:r w:rsidRPr="00A626B8">
        <w:t>ffective communication skills, flexibility, and willingness to be a supportive team member in a diverse service environment.</w:t>
      </w:r>
    </w:p>
    <w:p w14:paraId="2303A3EE" w14:textId="77777777" w:rsidR="00CF046B" w:rsidRDefault="00A626B8" w:rsidP="00A626B8">
      <w:pPr>
        <w:pStyle w:val="ListParagraph"/>
        <w:numPr>
          <w:ilvl w:val="0"/>
          <w:numId w:val="13"/>
        </w:numPr>
        <w:spacing w:after="120"/>
        <w:contextualSpacing w:val="0"/>
      </w:pPr>
      <w:r w:rsidRPr="00A626B8">
        <w:t>Have a personal commitment to educational equity and removing systemic barriers that hinder student success. Take an asset-based approach to student services and family engagement.</w:t>
      </w:r>
    </w:p>
    <w:p w14:paraId="5DB49742" w14:textId="77777777" w:rsidR="00A626B8" w:rsidRDefault="00A626B8" w:rsidP="00A626B8">
      <w:pPr>
        <w:rPr>
          <w:b/>
          <w:bCs w:val="0"/>
        </w:rPr>
      </w:pPr>
    </w:p>
    <w:p w14:paraId="741BA8D9" w14:textId="77777777" w:rsidR="00A626B8" w:rsidRPr="00A626B8" w:rsidRDefault="00A626B8" w:rsidP="00A626B8">
      <w:pPr>
        <w:rPr>
          <w:b/>
          <w:bCs w:val="0"/>
        </w:rPr>
      </w:pPr>
      <w:r>
        <w:rPr>
          <w:b/>
          <w:bCs w:val="0"/>
        </w:rPr>
        <w:t>National Service Eligibility:</w:t>
      </w:r>
    </w:p>
    <w:p w14:paraId="64297FEC" w14:textId="77777777" w:rsidR="00A626B8" w:rsidRPr="00A626B8" w:rsidRDefault="00A626B8" w:rsidP="00A626B8">
      <w:pPr>
        <w:pStyle w:val="ListParagraph"/>
        <w:numPr>
          <w:ilvl w:val="0"/>
          <w:numId w:val="8"/>
        </w:numPr>
        <w:spacing w:after="120"/>
        <w:contextualSpacing w:val="0"/>
      </w:pPr>
      <w:r w:rsidRPr="00A626B8">
        <w:t>Be 1</w:t>
      </w:r>
      <w:r w:rsidR="00834E14">
        <w:t>8</w:t>
      </w:r>
      <w:r w:rsidRPr="00A626B8">
        <w:t xml:space="preserve"> years or older at the start of the term of service.</w:t>
      </w:r>
      <w:r w:rsidR="00CB6719">
        <w:t xml:space="preserve"> </w:t>
      </w:r>
    </w:p>
    <w:p w14:paraId="271D5A93" w14:textId="77777777" w:rsidR="00A626B8" w:rsidRPr="00A626B8" w:rsidRDefault="00A626B8" w:rsidP="00A626B8">
      <w:pPr>
        <w:pStyle w:val="ListParagraph"/>
        <w:numPr>
          <w:ilvl w:val="0"/>
          <w:numId w:val="8"/>
        </w:numPr>
        <w:spacing w:after="120"/>
        <w:contextualSpacing w:val="0"/>
      </w:pPr>
      <w:r w:rsidRPr="00A626B8">
        <w:t>Be a U.S. citizen, U.S. national, or lawful permanent resident of the United States.</w:t>
      </w:r>
    </w:p>
    <w:p w14:paraId="2C288B13" w14:textId="77777777" w:rsidR="00A626B8" w:rsidRPr="00A626B8" w:rsidRDefault="00A626B8" w:rsidP="00A626B8">
      <w:pPr>
        <w:pStyle w:val="ListParagraph"/>
        <w:numPr>
          <w:ilvl w:val="0"/>
          <w:numId w:val="8"/>
        </w:numPr>
        <w:spacing w:after="120"/>
        <w:contextualSpacing w:val="0"/>
      </w:pPr>
      <w:r w:rsidRPr="00A626B8">
        <w:t>Have a high school diploma, GED, or equivalent.</w:t>
      </w:r>
    </w:p>
    <w:p w14:paraId="2A6C314B" w14:textId="77777777" w:rsidR="00A626B8" w:rsidRPr="00A626B8" w:rsidRDefault="00A626B8" w:rsidP="00A626B8">
      <w:pPr>
        <w:pStyle w:val="ListParagraph"/>
        <w:numPr>
          <w:ilvl w:val="0"/>
          <w:numId w:val="8"/>
        </w:numPr>
        <w:spacing w:after="120"/>
        <w:contextualSpacing w:val="0"/>
      </w:pPr>
      <w:r w:rsidRPr="00A626B8">
        <w:t xml:space="preserve">Consent to a four-part background check including National Sex Offender search, State of Residence and State of Service checks, and fingerprint checks. </w:t>
      </w:r>
    </w:p>
    <w:p w14:paraId="13ABD879" w14:textId="77777777" w:rsidR="00A626B8" w:rsidRDefault="00A626B8" w:rsidP="00EC3331">
      <w:pPr>
        <w:pStyle w:val="ListParagraph"/>
        <w:numPr>
          <w:ilvl w:val="0"/>
          <w:numId w:val="8"/>
        </w:numPr>
        <w:contextualSpacing w:val="0"/>
      </w:pPr>
      <w:r w:rsidRPr="00A626B8">
        <w:t xml:space="preserve">Commit to service as an AmeriCorps member for the duration of the service term and to successfully completing all service requirements. </w:t>
      </w:r>
    </w:p>
    <w:p w14:paraId="429C65B6" w14:textId="77777777" w:rsidR="00A626B8" w:rsidRDefault="00A626B8" w:rsidP="00A626B8">
      <w:pPr>
        <w:pStyle w:val="Heading1"/>
        <w:rPr>
          <w:sz w:val="24"/>
          <w:szCs w:val="22"/>
        </w:rPr>
      </w:pPr>
    </w:p>
    <w:p w14:paraId="04F6C319" w14:textId="77777777" w:rsidR="00A626B8" w:rsidRPr="00A626B8" w:rsidRDefault="00A626B8" w:rsidP="00A626B8">
      <w:pPr>
        <w:pStyle w:val="Heading1"/>
        <w:rPr>
          <w:sz w:val="24"/>
          <w:szCs w:val="22"/>
        </w:rPr>
      </w:pPr>
      <w:r>
        <w:rPr>
          <w:sz w:val="24"/>
          <w:szCs w:val="22"/>
        </w:rPr>
        <w:t xml:space="preserve">AmeriCorps </w:t>
      </w:r>
      <w:r w:rsidRPr="00A626B8">
        <w:rPr>
          <w:sz w:val="24"/>
          <w:szCs w:val="22"/>
        </w:rPr>
        <w:t>Disaster Requirments</w:t>
      </w:r>
      <w:r>
        <w:rPr>
          <w:sz w:val="24"/>
          <w:szCs w:val="22"/>
        </w:rPr>
        <w:t>:</w:t>
      </w:r>
    </w:p>
    <w:p w14:paraId="09A7509B" w14:textId="77777777" w:rsidR="00A626B8" w:rsidRDefault="00A626B8" w:rsidP="00EC3331">
      <w:r w:rsidRPr="00A626B8">
        <w:t>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p w14:paraId="72CBF876" w14:textId="77777777" w:rsidR="00EC3331" w:rsidRDefault="00EC3331" w:rsidP="00EC3331"/>
    <w:p w14:paraId="1607C2E0" w14:textId="77777777" w:rsidR="00CF046B" w:rsidRPr="00A626B8" w:rsidRDefault="00CF046B" w:rsidP="00A626B8">
      <w:pPr>
        <w:pStyle w:val="Subheadings"/>
      </w:pPr>
      <w:r w:rsidRPr="00A626B8">
        <w:t>Service Conditions</w:t>
      </w:r>
    </w:p>
    <w:p w14:paraId="41567599" w14:textId="77777777" w:rsidR="000765DA" w:rsidRPr="00A626B8" w:rsidRDefault="000E1D35" w:rsidP="000765DA">
      <w:r>
        <w:t>AmeriCorps Early Childhood Teaching Assistants</w:t>
      </w:r>
      <w:r w:rsidR="00CF046B" w:rsidRPr="00A626B8">
        <w:t xml:space="preserve"> serve </w:t>
      </w:r>
      <w:r w:rsidR="00A626B8">
        <w:t xml:space="preserve">at </w:t>
      </w:r>
      <w:r w:rsidR="00C16C8D">
        <w:t>the CIS</w:t>
      </w:r>
      <w:r>
        <w:t xml:space="preserve">CT ASPIRE Family Literacy Program site located at 1211 E Oltorf Street, Austin, TX 78704. Service conditions are similar to what childcare and preschool staff experience including sitting, standing, walking, and lifting up to 25 pounds. </w:t>
      </w:r>
      <w:r w:rsidR="000765DA">
        <w:t xml:space="preserve">Members are required to wear the AmeriCorps logo at all times in service. </w:t>
      </w:r>
    </w:p>
    <w:p w14:paraId="42CBD687" w14:textId="2CEA4E6B" w:rsidR="000E1D35" w:rsidRDefault="000E1D35" w:rsidP="00A626B8"/>
    <w:p w14:paraId="20F1DA01" w14:textId="77777777" w:rsidR="000E1D35" w:rsidRDefault="000E1D35" w:rsidP="00A626B8"/>
    <w:p w14:paraId="79450D7C" w14:textId="77777777" w:rsidR="000E1D35" w:rsidRPr="00A626B8" w:rsidRDefault="000E1D35" w:rsidP="000E1D35">
      <w:r>
        <w:t>Equipment used may include computers, laminators, copiers, die-cuts, and other teaching related equipment typically found in school settings. Mentors will be issued a CISCT Windows-based laptop at the start of their term of service and will be provided with the technology systems and access to training needed to be successful in their service term.</w:t>
      </w:r>
    </w:p>
    <w:p w14:paraId="692345EE" w14:textId="77777777" w:rsidR="00A6201B" w:rsidRPr="00A626B8" w:rsidRDefault="00A6201B" w:rsidP="00A626B8">
      <w:pPr>
        <w:pStyle w:val="BodyText"/>
      </w:pPr>
    </w:p>
    <w:p w14:paraId="093EAD48" w14:textId="77777777" w:rsidR="00A6201B" w:rsidRPr="00A626B8" w:rsidRDefault="00A6201B" w:rsidP="00A626B8">
      <w:pPr>
        <w:pStyle w:val="Subheadings"/>
      </w:pPr>
      <w:r w:rsidRPr="00A626B8">
        <w:t>Professional Relationships</w:t>
      </w:r>
    </w:p>
    <w:p w14:paraId="448A5343" w14:textId="77777777" w:rsidR="00CF046B" w:rsidRPr="00A626B8" w:rsidRDefault="00A6201B" w:rsidP="00A626B8">
      <w:r w:rsidRPr="00A626B8">
        <w:t>Members are expected to serve productively and effectively with other CISCT AmeriCorps members, CISCT staff,</w:t>
      </w:r>
      <w:r w:rsidR="00FB5139">
        <w:t xml:space="preserve"> client families</w:t>
      </w:r>
      <w:r w:rsidRPr="00A626B8">
        <w:t xml:space="preserve"> and school staff. By serving in a school</w:t>
      </w:r>
      <w:r w:rsidR="00C16C8D">
        <w:t>-based</w:t>
      </w:r>
      <w:r w:rsidRPr="00A626B8">
        <w:t xml:space="preserve"> environment, all CISCT AmeriCorps members have recurring access to vulnerable populations. School environments </w:t>
      </w:r>
      <w:r w:rsidR="00A626B8" w:rsidRPr="00A626B8">
        <w:t>are both</w:t>
      </w:r>
      <w:r w:rsidRPr="00A626B8">
        <w:t xml:space="preserve"> structured </w:t>
      </w:r>
      <w:r w:rsidR="00A626B8" w:rsidRPr="00A626B8">
        <w:t xml:space="preserve">and flexible, </w:t>
      </w:r>
      <w:r w:rsidRPr="00A626B8">
        <w:t xml:space="preserve">and members must be able to adapt to school schedules </w:t>
      </w:r>
      <w:r w:rsidR="00A626B8" w:rsidRPr="00A626B8">
        <w:t>as needed</w:t>
      </w:r>
      <w:r w:rsidRPr="00A626B8">
        <w:t xml:space="preserve">. </w:t>
      </w:r>
    </w:p>
    <w:sectPr w:rsidR="00CF046B" w:rsidRPr="00A626B8" w:rsidSect="0070096B">
      <w:headerReference w:type="default" r:id="rId12"/>
      <w:footerReference w:type="default" r:id="rId13"/>
      <w:pgSz w:w="12240" w:h="15840"/>
      <w:pgMar w:top="1440" w:right="1440" w:bottom="9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C6E8" w14:textId="77777777" w:rsidR="00502442" w:rsidRDefault="00502442" w:rsidP="00A626B8">
      <w:r>
        <w:separator/>
      </w:r>
    </w:p>
  </w:endnote>
  <w:endnote w:type="continuationSeparator" w:id="0">
    <w:p w14:paraId="07714245" w14:textId="77777777" w:rsidR="00502442" w:rsidRDefault="00502442" w:rsidP="00A626B8">
      <w:r>
        <w:continuationSeparator/>
      </w:r>
    </w:p>
  </w:endnote>
  <w:endnote w:type="continuationNotice" w:id="1">
    <w:p w14:paraId="136385FF" w14:textId="77777777" w:rsidR="00502442" w:rsidRDefault="00502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86203"/>
      <w:docPartObj>
        <w:docPartGallery w:val="Page Numbers (Bottom of Page)"/>
        <w:docPartUnique/>
      </w:docPartObj>
    </w:sdtPr>
    <w:sdtContent>
      <w:sdt>
        <w:sdtPr>
          <w:id w:val="1398705156"/>
          <w:docPartObj>
            <w:docPartGallery w:val="Page Numbers (Top of Page)"/>
            <w:docPartUnique/>
          </w:docPartObj>
        </w:sdtPr>
        <w:sdtContent>
          <w:p w14:paraId="2A94909E" w14:textId="77777777" w:rsidR="004905DC" w:rsidRDefault="004905DC" w:rsidP="00EC3331">
            <w:pPr>
              <w:pStyle w:val="Footer"/>
              <w:jc w:val="right"/>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3</w:t>
            </w:r>
            <w:r>
              <w:fldChar w:fldCharType="end"/>
            </w:r>
          </w:p>
        </w:sdtContent>
      </w:sdt>
    </w:sdtContent>
  </w:sdt>
  <w:p w14:paraId="207CBFCA" w14:textId="77777777" w:rsidR="004905DC" w:rsidRDefault="004905DC" w:rsidP="00A6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F8D9" w14:textId="77777777" w:rsidR="00502442" w:rsidRDefault="00502442" w:rsidP="00A626B8">
      <w:r>
        <w:separator/>
      </w:r>
    </w:p>
  </w:footnote>
  <w:footnote w:type="continuationSeparator" w:id="0">
    <w:p w14:paraId="20911AF2" w14:textId="77777777" w:rsidR="00502442" w:rsidRDefault="00502442" w:rsidP="00A626B8">
      <w:r>
        <w:continuationSeparator/>
      </w:r>
    </w:p>
  </w:footnote>
  <w:footnote w:type="continuationNotice" w:id="1">
    <w:p w14:paraId="587B3554" w14:textId="77777777" w:rsidR="00502442" w:rsidRDefault="00502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A78" w14:textId="77777777" w:rsidR="004905DC" w:rsidRPr="0018101A" w:rsidRDefault="004905DC" w:rsidP="00A626B8">
    <w:pPr>
      <w:pStyle w:val="Heading1"/>
    </w:pPr>
    <w:r w:rsidRPr="0018101A">
      <w:drawing>
        <wp:anchor distT="0" distB="0" distL="114300" distR="114300" simplePos="0" relativeHeight="251658240" behindDoc="0" locked="0" layoutInCell="1" allowOverlap="1" wp14:anchorId="3BBE0854" wp14:editId="04524015">
          <wp:simplePos x="0" y="0"/>
          <wp:positionH relativeFrom="margin">
            <wp:posOffset>5076466</wp:posOffset>
          </wp:positionH>
          <wp:positionV relativeFrom="paragraph">
            <wp:posOffset>-202565</wp:posOffset>
          </wp:positionV>
          <wp:extent cx="1444655" cy="641065"/>
          <wp:effectExtent l="0" t="0" r="3175" b="6985"/>
          <wp:wrapNone/>
          <wp:docPr id="29" name="Picture 29" descr="cid:image008.png@01D6CEEE.11EE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6CEEE.11EE8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55" cy="641065"/>
                  </a:xfrm>
                  <a:prstGeom prst="rect">
                    <a:avLst/>
                  </a:prstGeom>
                  <a:noFill/>
                </pic:spPr>
              </pic:pic>
            </a:graphicData>
          </a:graphic>
          <wp14:sizeRelH relativeFrom="page">
            <wp14:pctWidth>0</wp14:pctWidth>
          </wp14:sizeRelH>
          <wp14:sizeRelV relativeFrom="page">
            <wp14:pctHeight>0</wp14:pctHeight>
          </wp14:sizeRelV>
        </wp:anchor>
      </w:drawing>
    </w:r>
    <w:r>
      <w:t>Communities In Schools of Central Texas</w:t>
    </w:r>
  </w:p>
  <w:p w14:paraId="129A1F93" w14:textId="77777777" w:rsidR="004905DC" w:rsidRPr="0018101A" w:rsidRDefault="004905DC" w:rsidP="00A626B8">
    <w:pPr>
      <w:pStyle w:val="Heading1"/>
    </w:pPr>
    <w:r>
      <w:t>Positon Description</w:t>
    </w:r>
  </w:p>
  <w:p w14:paraId="3DBA03CC" w14:textId="267AF8E7" w:rsidR="004905DC" w:rsidRDefault="004905DC" w:rsidP="00A626B8">
    <w:pPr>
      <w:pStyle w:val="Heading2"/>
    </w:pPr>
    <w:r w:rsidRPr="0018101A">
      <w:drawing>
        <wp:anchor distT="0" distB="0" distL="114300" distR="114300" simplePos="0" relativeHeight="251658241" behindDoc="0" locked="0" layoutInCell="1" allowOverlap="1" wp14:anchorId="627116A1" wp14:editId="277E16C0">
          <wp:simplePos x="0" y="0"/>
          <wp:positionH relativeFrom="page">
            <wp:posOffset>5987579</wp:posOffset>
          </wp:positionH>
          <wp:positionV relativeFrom="paragraph">
            <wp:posOffset>95912</wp:posOffset>
          </wp:positionV>
          <wp:extent cx="1383475" cy="313625"/>
          <wp:effectExtent l="0" t="0" r="0" b="0"/>
          <wp:wrapNone/>
          <wp:docPr id="30" name="Picture 30" descr="https://www.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alservice.gov/sites/default/files/documents/Navy_Main_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3475" cy="31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512">
      <w:t>Reduced Half-Time</w:t>
    </w:r>
    <w:r w:rsidR="00F12BE0">
      <w:t xml:space="preserve"> </w:t>
    </w:r>
    <w:r>
      <w:t xml:space="preserve">AmeriCorps Early Childhood </w:t>
    </w:r>
    <w:r w:rsidR="00AF08F5">
      <w:t xml:space="preserve">Classroom </w:t>
    </w:r>
    <w:r>
      <w:t>Assistant</w:t>
    </w:r>
  </w:p>
  <w:p w14:paraId="24308832" w14:textId="0CC967D8" w:rsidR="004905DC" w:rsidRPr="0018101A" w:rsidRDefault="004905DC" w:rsidP="00A626B8">
    <w:pPr>
      <w:pStyle w:val="Heading2"/>
    </w:pPr>
    <w:r>
      <w:t xml:space="preserve">Service Year </w:t>
    </w:r>
    <w:r w:rsidRPr="0018101A">
      <w:t>202</w:t>
    </w:r>
    <w:r w:rsidR="00F12BE0">
      <w:t>3</w:t>
    </w:r>
    <w:r w:rsidRPr="0018101A">
      <w:t>-202</w:t>
    </w:r>
    <w:r w:rsidR="00F12BE0">
      <w:t>4</w:t>
    </w:r>
    <w:r w:rsidRPr="0018101A">
      <w:tab/>
    </w:r>
  </w:p>
  <w:p w14:paraId="74E5ACE5" w14:textId="77777777" w:rsidR="004905DC" w:rsidRDefault="004905DC" w:rsidP="00A6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337"/>
    <w:multiLevelType w:val="hybridMultilevel"/>
    <w:tmpl w:val="C608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33B90"/>
    <w:multiLevelType w:val="hybridMultilevel"/>
    <w:tmpl w:val="838A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A04BD"/>
    <w:multiLevelType w:val="hybridMultilevel"/>
    <w:tmpl w:val="BB7AC150"/>
    <w:lvl w:ilvl="0" w:tplc="9C9A4EB2">
      <w:start w:val="1"/>
      <w:numFmt w:val="upperLetter"/>
      <w:lvlText w:val="%1."/>
      <w:lvlJc w:val="left"/>
      <w:pPr>
        <w:tabs>
          <w:tab w:val="num" w:pos="720"/>
        </w:tabs>
        <w:ind w:left="720" w:hanging="360"/>
      </w:pPr>
      <w:rPr>
        <w:b/>
      </w:rPr>
    </w:lvl>
    <w:lvl w:ilvl="1" w:tplc="185C05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6A6DC5"/>
    <w:multiLevelType w:val="hybridMultilevel"/>
    <w:tmpl w:val="D732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F26C1"/>
    <w:multiLevelType w:val="hybridMultilevel"/>
    <w:tmpl w:val="142EA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68785A"/>
    <w:multiLevelType w:val="hybridMultilevel"/>
    <w:tmpl w:val="AF4C91DA"/>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C85EB8"/>
    <w:multiLevelType w:val="hybridMultilevel"/>
    <w:tmpl w:val="F0E62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4D5AEC"/>
    <w:multiLevelType w:val="hybridMultilevel"/>
    <w:tmpl w:val="1C0E9EBE"/>
    <w:lvl w:ilvl="0" w:tplc="3304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54868"/>
    <w:multiLevelType w:val="hybridMultilevel"/>
    <w:tmpl w:val="047A3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10432E"/>
    <w:multiLevelType w:val="hybridMultilevel"/>
    <w:tmpl w:val="F7BC9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8466E05"/>
    <w:multiLevelType w:val="hybridMultilevel"/>
    <w:tmpl w:val="2314168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717AD4"/>
    <w:multiLevelType w:val="hybridMultilevel"/>
    <w:tmpl w:val="E9F890C2"/>
    <w:lvl w:ilvl="0" w:tplc="FE080746">
      <w:start w:val="1"/>
      <w:numFmt w:val="decimal"/>
      <w:lvlText w:val="%1."/>
      <w:lvlJc w:val="left"/>
      <w:pPr>
        <w:ind w:left="720" w:hanging="360"/>
      </w:pPr>
    </w:lvl>
    <w:lvl w:ilvl="1" w:tplc="598A7958">
      <w:start w:val="1"/>
      <w:numFmt w:val="lowerLetter"/>
      <w:lvlText w:val="%2."/>
      <w:lvlJc w:val="left"/>
      <w:pPr>
        <w:ind w:left="1440" w:hanging="360"/>
      </w:pPr>
    </w:lvl>
    <w:lvl w:ilvl="2" w:tplc="C6D69944">
      <w:start w:val="1"/>
      <w:numFmt w:val="lowerRoman"/>
      <w:lvlText w:val="%3."/>
      <w:lvlJc w:val="right"/>
      <w:pPr>
        <w:ind w:left="2160" w:hanging="180"/>
      </w:pPr>
    </w:lvl>
    <w:lvl w:ilvl="3" w:tplc="351A90E6">
      <w:start w:val="1"/>
      <w:numFmt w:val="decimal"/>
      <w:lvlText w:val="%4."/>
      <w:lvlJc w:val="left"/>
      <w:pPr>
        <w:ind w:left="2880" w:hanging="360"/>
      </w:pPr>
    </w:lvl>
    <w:lvl w:ilvl="4" w:tplc="6F9C4BF2">
      <w:start w:val="1"/>
      <w:numFmt w:val="lowerLetter"/>
      <w:lvlText w:val="%5."/>
      <w:lvlJc w:val="left"/>
      <w:pPr>
        <w:ind w:left="3600" w:hanging="360"/>
      </w:pPr>
    </w:lvl>
    <w:lvl w:ilvl="5" w:tplc="1BBA0422">
      <w:start w:val="1"/>
      <w:numFmt w:val="lowerRoman"/>
      <w:lvlText w:val="%6."/>
      <w:lvlJc w:val="right"/>
      <w:pPr>
        <w:ind w:left="4320" w:hanging="180"/>
      </w:pPr>
    </w:lvl>
    <w:lvl w:ilvl="6" w:tplc="0BA8AF74">
      <w:start w:val="1"/>
      <w:numFmt w:val="decimal"/>
      <w:lvlText w:val="%7."/>
      <w:lvlJc w:val="left"/>
      <w:pPr>
        <w:ind w:left="5040" w:hanging="360"/>
      </w:pPr>
    </w:lvl>
    <w:lvl w:ilvl="7" w:tplc="7B96B390">
      <w:start w:val="1"/>
      <w:numFmt w:val="lowerLetter"/>
      <w:lvlText w:val="%8."/>
      <w:lvlJc w:val="left"/>
      <w:pPr>
        <w:ind w:left="5760" w:hanging="360"/>
      </w:pPr>
    </w:lvl>
    <w:lvl w:ilvl="8" w:tplc="3940D150">
      <w:start w:val="1"/>
      <w:numFmt w:val="lowerRoman"/>
      <w:lvlText w:val="%9."/>
      <w:lvlJc w:val="right"/>
      <w:pPr>
        <w:ind w:left="6480" w:hanging="180"/>
      </w:pPr>
    </w:lvl>
  </w:abstractNum>
  <w:abstractNum w:abstractNumId="12" w15:restartNumberingAfterBreak="0">
    <w:nsid w:val="675E5BCE"/>
    <w:multiLevelType w:val="hybridMultilevel"/>
    <w:tmpl w:val="29A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77729"/>
    <w:multiLevelType w:val="hybridMultilevel"/>
    <w:tmpl w:val="BEDE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359830">
    <w:abstractNumId w:val="11"/>
  </w:num>
  <w:num w:numId="2" w16cid:durableId="1765880510">
    <w:abstractNumId w:val="5"/>
  </w:num>
  <w:num w:numId="3" w16cid:durableId="2057657084">
    <w:abstractNumId w:val="13"/>
  </w:num>
  <w:num w:numId="4" w16cid:durableId="1563635154">
    <w:abstractNumId w:val="12"/>
  </w:num>
  <w:num w:numId="5" w16cid:durableId="1419911203">
    <w:abstractNumId w:val="3"/>
  </w:num>
  <w:num w:numId="6" w16cid:durableId="951017481">
    <w:abstractNumId w:val="8"/>
  </w:num>
  <w:num w:numId="7" w16cid:durableId="1480656186">
    <w:abstractNumId w:val="10"/>
  </w:num>
  <w:num w:numId="8" w16cid:durableId="593561043">
    <w:abstractNumId w:val="6"/>
  </w:num>
  <w:num w:numId="9" w16cid:durableId="1695811244">
    <w:abstractNumId w:val="9"/>
  </w:num>
  <w:num w:numId="10" w16cid:durableId="1328557130">
    <w:abstractNumId w:val="0"/>
  </w:num>
  <w:num w:numId="11" w16cid:durableId="955987316">
    <w:abstractNumId w:val="7"/>
  </w:num>
  <w:num w:numId="12" w16cid:durableId="339552562">
    <w:abstractNumId w:val="2"/>
  </w:num>
  <w:num w:numId="13" w16cid:durableId="1495338652">
    <w:abstractNumId w:val="4"/>
  </w:num>
  <w:num w:numId="14" w16cid:durableId="23778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34"/>
    <w:rsid w:val="00014756"/>
    <w:rsid w:val="00066512"/>
    <w:rsid w:val="000765DA"/>
    <w:rsid w:val="00084D6E"/>
    <w:rsid w:val="000947C8"/>
    <w:rsid w:val="000A4345"/>
    <w:rsid w:val="000E1D35"/>
    <w:rsid w:val="000E4E2C"/>
    <w:rsid w:val="0010403A"/>
    <w:rsid w:val="00137847"/>
    <w:rsid w:val="00141AC1"/>
    <w:rsid w:val="001563E6"/>
    <w:rsid w:val="001D7245"/>
    <w:rsid w:val="00200E3E"/>
    <w:rsid w:val="002C12AF"/>
    <w:rsid w:val="00365B5E"/>
    <w:rsid w:val="00374D4B"/>
    <w:rsid w:val="0038580C"/>
    <w:rsid w:val="003A23DE"/>
    <w:rsid w:val="003E6D86"/>
    <w:rsid w:val="00424335"/>
    <w:rsid w:val="004905DC"/>
    <w:rsid w:val="004A188D"/>
    <w:rsid w:val="004B2B4F"/>
    <w:rsid w:val="00502442"/>
    <w:rsid w:val="0058309C"/>
    <w:rsid w:val="00597E52"/>
    <w:rsid w:val="005A34B4"/>
    <w:rsid w:val="0060232D"/>
    <w:rsid w:val="00663435"/>
    <w:rsid w:val="00690424"/>
    <w:rsid w:val="0070096B"/>
    <w:rsid w:val="007636F6"/>
    <w:rsid w:val="00796388"/>
    <w:rsid w:val="007F28CA"/>
    <w:rsid w:val="00812ED9"/>
    <w:rsid w:val="00834E14"/>
    <w:rsid w:val="00845558"/>
    <w:rsid w:val="0085126E"/>
    <w:rsid w:val="008C7236"/>
    <w:rsid w:val="008E4784"/>
    <w:rsid w:val="00932A7A"/>
    <w:rsid w:val="009670F1"/>
    <w:rsid w:val="00A6201B"/>
    <w:rsid w:val="00A626B8"/>
    <w:rsid w:val="00A97A33"/>
    <w:rsid w:val="00AD271F"/>
    <w:rsid w:val="00AE7CCB"/>
    <w:rsid w:val="00AF08F5"/>
    <w:rsid w:val="00B11F45"/>
    <w:rsid w:val="00B41038"/>
    <w:rsid w:val="00B65A42"/>
    <w:rsid w:val="00BD141E"/>
    <w:rsid w:val="00C16C8D"/>
    <w:rsid w:val="00C80E5F"/>
    <w:rsid w:val="00C82A34"/>
    <w:rsid w:val="00CA77D9"/>
    <w:rsid w:val="00CB6719"/>
    <w:rsid w:val="00CF046B"/>
    <w:rsid w:val="00D03BB2"/>
    <w:rsid w:val="00D52144"/>
    <w:rsid w:val="00D83444"/>
    <w:rsid w:val="00D83C78"/>
    <w:rsid w:val="00DB1F58"/>
    <w:rsid w:val="00DC10B6"/>
    <w:rsid w:val="00EC3331"/>
    <w:rsid w:val="00F12BE0"/>
    <w:rsid w:val="00F656FF"/>
    <w:rsid w:val="00F67B65"/>
    <w:rsid w:val="00F9356F"/>
    <w:rsid w:val="00FB5139"/>
    <w:rsid w:val="041DE759"/>
    <w:rsid w:val="0DBB9F90"/>
    <w:rsid w:val="10D8100A"/>
    <w:rsid w:val="131C9793"/>
    <w:rsid w:val="159E467F"/>
    <w:rsid w:val="15C444E3"/>
    <w:rsid w:val="16549D2F"/>
    <w:rsid w:val="1EB1BE13"/>
    <w:rsid w:val="21E4A822"/>
    <w:rsid w:val="35D3B6CF"/>
    <w:rsid w:val="39F50C1A"/>
    <w:rsid w:val="3CAC0D4A"/>
    <w:rsid w:val="40103076"/>
    <w:rsid w:val="40C71763"/>
    <w:rsid w:val="418572BA"/>
    <w:rsid w:val="435E1635"/>
    <w:rsid w:val="44F69D57"/>
    <w:rsid w:val="45276998"/>
    <w:rsid w:val="5449F5F2"/>
    <w:rsid w:val="62BEA4AD"/>
    <w:rsid w:val="63790662"/>
    <w:rsid w:val="66736F45"/>
    <w:rsid w:val="697FAC57"/>
    <w:rsid w:val="6C810477"/>
    <w:rsid w:val="7DE23753"/>
    <w:rsid w:val="7F3BD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A7A70"/>
  <w15:chartTrackingRefBased/>
  <w15:docId w15:val="{341CA160-94B6-4CFD-9504-984392ED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B8"/>
    <w:pPr>
      <w:widowControl w:val="0"/>
      <w:adjustRightInd w:val="0"/>
      <w:snapToGrid w:val="0"/>
      <w:spacing w:after="0" w:line="240" w:lineRule="auto"/>
      <w:outlineLvl w:val="0"/>
    </w:pPr>
    <w:rPr>
      <w:rFonts w:eastAsia="Times New Roman" w:cstheme="minorHAnsi"/>
      <w:bCs/>
      <w:snapToGrid w:val="0"/>
    </w:rPr>
  </w:style>
  <w:style w:type="paragraph" w:styleId="Heading1">
    <w:name w:val="heading 1"/>
    <w:basedOn w:val="Heading2"/>
    <w:next w:val="Normal"/>
    <w:link w:val="Heading1Char"/>
    <w:qFormat/>
    <w:rsid w:val="00C82A34"/>
    <w:pPr>
      <w:outlineLvl w:val="0"/>
    </w:pPr>
    <w:rPr>
      <w:b/>
      <w:sz w:val="28"/>
    </w:rPr>
  </w:style>
  <w:style w:type="paragraph" w:styleId="Heading2">
    <w:name w:val="heading 2"/>
    <w:basedOn w:val="Normal"/>
    <w:next w:val="Normal"/>
    <w:link w:val="Heading2Char"/>
    <w:qFormat/>
    <w:rsid w:val="00C82A34"/>
    <w:pPr>
      <w:outlineLvl w:val="1"/>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34"/>
    <w:pPr>
      <w:tabs>
        <w:tab w:val="center" w:pos="4680"/>
        <w:tab w:val="right" w:pos="9360"/>
      </w:tabs>
    </w:pPr>
  </w:style>
  <w:style w:type="character" w:customStyle="1" w:styleId="HeaderChar">
    <w:name w:val="Header Char"/>
    <w:basedOn w:val="DefaultParagraphFont"/>
    <w:link w:val="Header"/>
    <w:uiPriority w:val="99"/>
    <w:rsid w:val="00C82A34"/>
  </w:style>
  <w:style w:type="paragraph" w:styleId="Footer">
    <w:name w:val="footer"/>
    <w:basedOn w:val="Normal"/>
    <w:link w:val="FooterChar"/>
    <w:uiPriority w:val="99"/>
    <w:unhideWhenUsed/>
    <w:rsid w:val="00C82A34"/>
    <w:pPr>
      <w:tabs>
        <w:tab w:val="center" w:pos="4680"/>
        <w:tab w:val="right" w:pos="9360"/>
      </w:tabs>
    </w:pPr>
  </w:style>
  <w:style w:type="character" w:customStyle="1" w:styleId="FooterChar">
    <w:name w:val="Footer Char"/>
    <w:basedOn w:val="DefaultParagraphFont"/>
    <w:link w:val="Footer"/>
    <w:uiPriority w:val="99"/>
    <w:rsid w:val="00C82A34"/>
  </w:style>
  <w:style w:type="character" w:customStyle="1" w:styleId="Heading1Char">
    <w:name w:val="Heading 1 Char"/>
    <w:basedOn w:val="DefaultParagraphFont"/>
    <w:link w:val="Heading1"/>
    <w:rsid w:val="00C82A34"/>
    <w:rPr>
      <w:rFonts w:ascii="Arial" w:eastAsia="Times New Roman" w:hAnsi="Arial" w:cs="Arial"/>
      <w:b/>
      <w:noProof/>
      <w:snapToGrid w:val="0"/>
      <w:sz w:val="28"/>
      <w:szCs w:val="24"/>
    </w:rPr>
  </w:style>
  <w:style w:type="character" w:customStyle="1" w:styleId="Heading2Char">
    <w:name w:val="Heading 2 Char"/>
    <w:basedOn w:val="DefaultParagraphFont"/>
    <w:link w:val="Heading2"/>
    <w:rsid w:val="00C82A34"/>
    <w:rPr>
      <w:rFonts w:ascii="Arial" w:eastAsia="Times New Roman" w:hAnsi="Arial" w:cs="Arial"/>
      <w:noProof/>
      <w:snapToGrid w:val="0"/>
      <w:sz w:val="24"/>
      <w:szCs w:val="24"/>
    </w:rPr>
  </w:style>
  <w:style w:type="paragraph" w:styleId="ListParagraph">
    <w:name w:val="List Paragraph"/>
    <w:basedOn w:val="Normal"/>
    <w:uiPriority w:val="34"/>
    <w:qFormat/>
    <w:rsid w:val="00C82A34"/>
    <w:pPr>
      <w:ind w:left="720"/>
      <w:contextualSpacing/>
    </w:pPr>
  </w:style>
  <w:style w:type="paragraph" w:customStyle="1" w:styleId="Subheadings">
    <w:name w:val="Subheadings"/>
    <w:basedOn w:val="Heading1"/>
    <w:link w:val="SubheadingsChar"/>
    <w:qFormat/>
    <w:rsid w:val="00A626B8"/>
    <w:pPr>
      <w:spacing w:after="120"/>
    </w:pPr>
    <w:rPr>
      <w:color w:val="F68E1E"/>
      <w:szCs w:val="28"/>
      <w:shd w:val="clear" w:color="auto" w:fill="FFFFFF"/>
    </w:rPr>
  </w:style>
  <w:style w:type="character" w:customStyle="1" w:styleId="SubheadingsChar">
    <w:name w:val="Subheadings Char"/>
    <w:basedOn w:val="Heading1Char"/>
    <w:link w:val="Subheadings"/>
    <w:rsid w:val="00A626B8"/>
    <w:rPr>
      <w:rFonts w:ascii="Arial" w:eastAsia="Times New Roman" w:hAnsi="Arial" w:cstheme="minorHAnsi"/>
      <w:b/>
      <w:bCs/>
      <w:noProof/>
      <w:snapToGrid w:val="0"/>
      <w:color w:val="F68E1E"/>
      <w:sz w:val="28"/>
      <w:szCs w:val="28"/>
    </w:rPr>
  </w:style>
  <w:style w:type="paragraph" w:styleId="NoSpacing">
    <w:name w:val="No Spacing"/>
    <w:uiPriority w:val="1"/>
    <w:qFormat/>
    <w:rsid w:val="00C82A34"/>
    <w:pPr>
      <w:keepNext/>
      <w:spacing w:after="0" w:line="240" w:lineRule="auto"/>
      <w:outlineLvl w:val="0"/>
    </w:pPr>
    <w:rPr>
      <w:rFonts w:ascii="Arial" w:eastAsia="Times New Roman" w:hAnsi="Arial" w:cs="Arial"/>
      <w:bCs/>
      <w:snapToGrid w:val="0"/>
      <w:sz w:val="20"/>
    </w:rPr>
  </w:style>
  <w:style w:type="paragraph" w:styleId="BodyText">
    <w:name w:val="Body Text"/>
    <w:basedOn w:val="Normal"/>
    <w:link w:val="BodyTextChar"/>
    <w:rsid w:val="00CF046B"/>
    <w:rPr>
      <w:rFonts w:ascii="Helvetica" w:hAnsi="Helvetica"/>
      <w:b/>
    </w:rPr>
  </w:style>
  <w:style w:type="character" w:customStyle="1" w:styleId="BodyTextChar">
    <w:name w:val="Body Text Char"/>
    <w:basedOn w:val="DefaultParagraphFont"/>
    <w:link w:val="BodyText"/>
    <w:rsid w:val="00CF046B"/>
    <w:rPr>
      <w:rFonts w:ascii="Helvetica" w:eastAsia="Times New Roman" w:hAnsi="Helvetica" w:cs="Arial"/>
      <w:b/>
      <w:bCs/>
      <w:snapToGrid w:val="0"/>
      <w:sz w:val="20"/>
    </w:rPr>
  </w:style>
  <w:style w:type="character" w:styleId="CommentReference">
    <w:name w:val="annotation reference"/>
    <w:basedOn w:val="DefaultParagraphFont"/>
    <w:uiPriority w:val="99"/>
    <w:semiHidden/>
    <w:unhideWhenUsed/>
    <w:rsid w:val="00CF046B"/>
    <w:rPr>
      <w:sz w:val="16"/>
      <w:szCs w:val="16"/>
    </w:rPr>
  </w:style>
  <w:style w:type="paragraph" w:styleId="CommentText">
    <w:name w:val="annotation text"/>
    <w:basedOn w:val="Normal"/>
    <w:link w:val="CommentTextChar"/>
    <w:uiPriority w:val="99"/>
    <w:unhideWhenUsed/>
    <w:rsid w:val="00CF046B"/>
  </w:style>
  <w:style w:type="character" w:customStyle="1" w:styleId="CommentTextChar">
    <w:name w:val="Comment Text Char"/>
    <w:basedOn w:val="DefaultParagraphFont"/>
    <w:link w:val="CommentText"/>
    <w:uiPriority w:val="99"/>
    <w:rsid w:val="00CF046B"/>
    <w:rPr>
      <w:rFonts w:ascii="Arial" w:eastAsia="Times New Roman" w:hAnsi="Arial" w:cs="Arial"/>
      <w:bCs/>
      <w:snapToGrid w:val="0"/>
      <w:sz w:val="20"/>
    </w:rPr>
  </w:style>
  <w:style w:type="paragraph" w:styleId="BalloonText">
    <w:name w:val="Balloon Text"/>
    <w:basedOn w:val="Normal"/>
    <w:link w:val="BalloonTextChar"/>
    <w:uiPriority w:val="99"/>
    <w:semiHidden/>
    <w:unhideWhenUsed/>
    <w:rsid w:val="00CF0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6B"/>
    <w:rPr>
      <w:rFonts w:ascii="Segoe UI" w:eastAsia="Times New Roman" w:hAnsi="Segoe UI" w:cs="Segoe UI"/>
      <w:bCs/>
      <w:snapToGrid w:val="0"/>
      <w:sz w:val="18"/>
      <w:szCs w:val="18"/>
    </w:rPr>
  </w:style>
  <w:style w:type="paragraph" w:styleId="CommentSubject">
    <w:name w:val="annotation subject"/>
    <w:basedOn w:val="CommentText"/>
    <w:next w:val="CommentText"/>
    <w:link w:val="CommentSubjectChar"/>
    <w:uiPriority w:val="99"/>
    <w:semiHidden/>
    <w:unhideWhenUsed/>
    <w:rsid w:val="004A188D"/>
    <w:rPr>
      <w:b/>
      <w:sz w:val="20"/>
      <w:szCs w:val="20"/>
    </w:rPr>
  </w:style>
  <w:style w:type="character" w:customStyle="1" w:styleId="CommentSubjectChar">
    <w:name w:val="Comment Subject Char"/>
    <w:basedOn w:val="CommentTextChar"/>
    <w:link w:val="CommentSubject"/>
    <w:uiPriority w:val="99"/>
    <w:semiHidden/>
    <w:rsid w:val="004A188D"/>
    <w:rPr>
      <w:rFonts w:ascii="Arial" w:eastAsia="Times New Roman" w:hAnsi="Arial" w:cstheme="minorHAnsi"/>
      <w:b/>
      <w:bCs/>
      <w:snapToGrid w:val="0"/>
      <w:sz w:val="20"/>
      <w:szCs w:val="20"/>
    </w:rPr>
  </w:style>
  <w:style w:type="character" w:styleId="Hyperlink">
    <w:name w:val="Hyperlink"/>
    <w:basedOn w:val="DefaultParagraphFont"/>
    <w:uiPriority w:val="99"/>
    <w:unhideWhenUsed/>
    <w:rsid w:val="00365B5E"/>
    <w:rPr>
      <w:color w:val="0563C1" w:themeColor="hyperlink"/>
      <w:u w:val="single"/>
    </w:rPr>
  </w:style>
  <w:style w:type="character" w:styleId="UnresolvedMention">
    <w:name w:val="Unresolved Mention"/>
    <w:basedOn w:val="DefaultParagraphFont"/>
    <w:uiPriority w:val="99"/>
    <w:semiHidden/>
    <w:unhideWhenUsed/>
    <w:rsid w:val="00365B5E"/>
    <w:rPr>
      <w:color w:val="605E5C"/>
      <w:shd w:val="clear" w:color="auto" w:fill="E1DFDD"/>
    </w:rPr>
  </w:style>
  <w:style w:type="paragraph" w:styleId="Revision">
    <w:name w:val="Revision"/>
    <w:hidden/>
    <w:uiPriority w:val="99"/>
    <w:semiHidden/>
    <w:rsid w:val="000765DA"/>
    <w:pPr>
      <w:spacing w:after="0" w:line="240" w:lineRule="auto"/>
    </w:pPr>
    <w:rPr>
      <w:rFonts w:eastAsia="Times New Roman" w:cstheme="minorHAnsi"/>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ingstrategies.com/the-objectives-for-development-and-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iscentraltexas.org/aspire-family-liter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6b23fa-499c-4bf8-afaf-68ed0cb175ad">
      <UserInfo>
        <DisplayName>AmeriCorps Members Members</DisplayName>
        <AccountId>238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43CD1A4305643A4B98A31B1FFD8C6" ma:contentTypeVersion="11" ma:contentTypeDescription="Create a new document." ma:contentTypeScope="" ma:versionID="2a395a3ee63eed36d55cd1bcddf1c296">
  <xsd:schema xmlns:xsd="http://www.w3.org/2001/XMLSchema" xmlns:xs="http://www.w3.org/2001/XMLSchema" xmlns:p="http://schemas.microsoft.com/office/2006/metadata/properties" xmlns:ns2="d79f5a48-807b-41cd-b337-9cc4534420c0" xmlns:ns3="b36b23fa-499c-4bf8-afaf-68ed0cb175ad" targetNamespace="http://schemas.microsoft.com/office/2006/metadata/properties" ma:root="true" ma:fieldsID="620a19a1f7d52d0ea23c71dc2a2d4944" ns2:_="" ns3:_="">
    <xsd:import namespace="d79f5a48-807b-41cd-b337-9cc4534420c0"/>
    <xsd:import namespace="b36b23fa-499c-4bf8-afaf-68ed0cb17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5a48-807b-41cd-b337-9cc45344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b23fa-499c-4bf8-afaf-68ed0cb175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32099-78B1-48D7-A999-DF99809B3835}">
  <ds:schemaRefs>
    <ds:schemaRef ds:uri="http://schemas.microsoft.com/office/2006/metadata/properties"/>
    <ds:schemaRef ds:uri="http://schemas.microsoft.com/office/infopath/2007/PartnerControls"/>
    <ds:schemaRef ds:uri="b36b23fa-499c-4bf8-afaf-68ed0cb175ad"/>
  </ds:schemaRefs>
</ds:datastoreItem>
</file>

<file path=customXml/itemProps2.xml><?xml version="1.0" encoding="utf-8"?>
<ds:datastoreItem xmlns:ds="http://schemas.openxmlformats.org/officeDocument/2006/customXml" ds:itemID="{0B4EEBDC-9F34-46A3-8F14-C453C82040A7}">
  <ds:schemaRefs>
    <ds:schemaRef ds:uri="http://schemas.microsoft.com/sharepoint/v3/contenttype/forms"/>
  </ds:schemaRefs>
</ds:datastoreItem>
</file>

<file path=customXml/itemProps3.xml><?xml version="1.0" encoding="utf-8"?>
<ds:datastoreItem xmlns:ds="http://schemas.openxmlformats.org/officeDocument/2006/customXml" ds:itemID="{4ED4A55E-9124-4ADD-B084-1054150B5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f5a48-807b-41cd-b337-9cc4534420c0"/>
    <ds:schemaRef ds:uri="b36b23fa-499c-4bf8-afaf-68ed0cb1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Miller</dc:creator>
  <cp:keywords/>
  <dc:description/>
  <cp:lastModifiedBy>Sara  Boscacci</cp:lastModifiedBy>
  <cp:revision>5</cp:revision>
  <cp:lastPrinted>2022-02-24T18:32:00Z</cp:lastPrinted>
  <dcterms:created xsi:type="dcterms:W3CDTF">2022-07-14T21:53:00Z</dcterms:created>
  <dcterms:modified xsi:type="dcterms:W3CDTF">2023-02-20T18:45:00Z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0x010100E4643CD1A4305643A4B98A31B1FFD8C6</vt:lpwstr>
  </property>
</Properties>
</file>